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8F4C1" w14:textId="77777777" w:rsidR="006B5DB7" w:rsidRDefault="006B5DB7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1A24A08" w14:textId="77777777" w:rsidR="006B5DB7" w:rsidRDefault="006B5DB7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9FEFE69" w14:textId="77777777" w:rsidR="006B5DB7" w:rsidRDefault="006B5DB7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672AC08" w14:textId="77777777" w:rsidR="006B5DB7" w:rsidRDefault="006B5DB7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83E76FD" w14:textId="77777777" w:rsidR="006B5DB7" w:rsidRDefault="0068071E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Akademia Sztuk  Pięknych w Gdańsku</w:t>
      </w:r>
      <w:r>
        <w:rPr>
          <w:rFonts w:ascii="Times New Roman" w:eastAsia="Times New Roman" w:hAnsi="Times New Roman" w:cs="Times New Roman"/>
        </w:rPr>
        <w:br/>
        <w:t xml:space="preserve">Gdańsk, Targ Węglowy 6 </w:t>
      </w:r>
      <w:r>
        <w:rPr>
          <w:rFonts w:ascii="Times New Roman" w:eastAsia="Times New Roman" w:hAnsi="Times New Roman" w:cs="Times New Roman"/>
        </w:rPr>
        <w:br/>
        <w:t>ogłasza konkurs na stanowisko</w:t>
      </w:r>
    </w:p>
    <w:p w14:paraId="1F6797B6" w14:textId="77777777" w:rsidR="002D121A" w:rsidRDefault="0026182F" w:rsidP="0026182F">
      <w:pPr>
        <w:pStyle w:val="NormalnyWeb"/>
        <w:ind w:left="3540" w:firstLine="708"/>
        <w:rPr>
          <w:b/>
          <w:sz w:val="22"/>
        </w:rPr>
      </w:pPr>
      <w:r>
        <w:rPr>
          <w:b/>
          <w:bCs/>
          <w:color w:val="000000" w:themeColor="text1"/>
          <w:sz w:val="22"/>
          <w:szCs w:val="22"/>
        </w:rPr>
        <w:t>Archiwista</w:t>
      </w:r>
    </w:p>
    <w:p w14:paraId="6433E5C0" w14:textId="77777777" w:rsidR="006B5DB7" w:rsidRPr="00E82AD2" w:rsidRDefault="002D121A" w:rsidP="002D121A">
      <w:pPr>
        <w:pStyle w:val="NormalnyWeb"/>
        <w:ind w:left="2832"/>
        <w:rPr>
          <w:b/>
          <w:bCs/>
          <w:color w:val="000000" w:themeColor="text1"/>
          <w:sz w:val="22"/>
          <w:szCs w:val="22"/>
        </w:rPr>
      </w:pPr>
      <w:r>
        <w:rPr>
          <w:b/>
          <w:sz w:val="22"/>
        </w:rPr>
        <w:t xml:space="preserve">Forma zatrudnienia </w:t>
      </w:r>
      <w:r w:rsidR="0068071E">
        <w:rPr>
          <w:b/>
          <w:sz w:val="22"/>
        </w:rPr>
        <w:t xml:space="preserve"> umowa o pracę</w:t>
      </w:r>
      <w:r w:rsidR="0026182F">
        <w:rPr>
          <w:b/>
          <w:sz w:val="22"/>
        </w:rPr>
        <w:t xml:space="preserve"> ½ etatu</w:t>
      </w:r>
    </w:p>
    <w:p w14:paraId="3601DF47" w14:textId="77777777" w:rsidR="006B5DB7" w:rsidRDefault="0068071E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Miejsce pracy: Gdańsk</w:t>
      </w:r>
    </w:p>
    <w:p w14:paraId="00DF692F" w14:textId="77777777" w:rsidR="006B5DB7" w:rsidRDefault="006B5DB7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14:paraId="15D2E101" w14:textId="77777777" w:rsidR="002349B4" w:rsidRDefault="0068071E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Wymagania:  </w:t>
      </w:r>
    </w:p>
    <w:p w14:paraId="560EAE4B" w14:textId="77777777" w:rsidR="002349B4" w:rsidRPr="002349B4" w:rsidRDefault="002349B4" w:rsidP="002349B4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 w:rsidR="0068071E" w:rsidRPr="002349B4">
        <w:rPr>
          <w:rFonts w:ascii="Times New Roman" w:eastAsia="Times New Roman" w:hAnsi="Times New Roman" w:cs="Times New Roman"/>
        </w:rPr>
        <w:t> </w:t>
      </w:r>
    </w:p>
    <w:p w14:paraId="0C414ACE" w14:textId="77777777" w:rsidR="002349B4" w:rsidRPr="002349B4" w:rsidRDefault="002349B4" w:rsidP="002349B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349B4">
        <w:rPr>
          <w:rFonts w:ascii="Times New Roman" w:eastAsia="Times New Roman" w:hAnsi="Times New Roman" w:cs="Times New Roman"/>
        </w:rPr>
        <w:t>wykształcenie wyższe magis</w:t>
      </w:r>
      <w:r>
        <w:rPr>
          <w:rFonts w:ascii="Times New Roman" w:eastAsia="Times New Roman" w:hAnsi="Times New Roman" w:cs="Times New Roman"/>
        </w:rPr>
        <w:t>terskie w zakresie archiwistyki,</w:t>
      </w:r>
    </w:p>
    <w:p w14:paraId="3FDF6AA5" w14:textId="77777777" w:rsidR="002349B4" w:rsidRPr="002349B4" w:rsidRDefault="002349B4" w:rsidP="002349B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90B236A" w14:textId="77777777" w:rsidR="002349B4" w:rsidRPr="002349B4" w:rsidRDefault="002349B4" w:rsidP="002349B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349B4">
        <w:rPr>
          <w:rFonts w:ascii="Times New Roman" w:eastAsia="Times New Roman" w:hAnsi="Times New Roman" w:cs="Times New Roman"/>
        </w:rPr>
        <w:t>co najmniej 2-letnie doświadczeni na stanowisku archiwisty.</w:t>
      </w:r>
    </w:p>
    <w:p w14:paraId="3B5A93CB" w14:textId="77777777" w:rsidR="002349B4" w:rsidRPr="002349B4" w:rsidRDefault="002349B4" w:rsidP="002349B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CE49702" w14:textId="77777777" w:rsidR="002349B4" w:rsidRPr="002349B4" w:rsidRDefault="002349B4" w:rsidP="002349B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349B4">
        <w:rPr>
          <w:rFonts w:ascii="Times New Roman" w:eastAsia="Times New Roman" w:hAnsi="Times New Roman" w:cs="Times New Roman"/>
        </w:rPr>
        <w:t>znajomość przepisów prawa archiwalnego i przepisów towarzyszących o charakterze archiwalnym.</w:t>
      </w:r>
    </w:p>
    <w:p w14:paraId="0881ED6A" w14:textId="77777777" w:rsidR="002349B4" w:rsidRPr="002349B4" w:rsidRDefault="002349B4" w:rsidP="002349B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B7DAC22" w14:textId="77777777" w:rsidR="002349B4" w:rsidRPr="002349B4" w:rsidRDefault="002349B4" w:rsidP="002349B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349B4">
        <w:rPr>
          <w:rFonts w:ascii="Times New Roman" w:eastAsia="Times New Roman" w:hAnsi="Times New Roman" w:cs="Times New Roman"/>
        </w:rPr>
        <w:t>mile widziane doświadczenie w opracowywaniu kolekcji archiwalnych.</w:t>
      </w:r>
    </w:p>
    <w:p w14:paraId="1F419023" w14:textId="77777777" w:rsidR="002349B4" w:rsidRPr="002349B4" w:rsidRDefault="002349B4" w:rsidP="002349B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14344E4" w14:textId="77777777" w:rsidR="002349B4" w:rsidRPr="002349B4" w:rsidRDefault="002349B4" w:rsidP="002349B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349B4">
        <w:rPr>
          <w:rFonts w:ascii="Times New Roman" w:eastAsia="Times New Roman" w:hAnsi="Times New Roman" w:cs="Times New Roman"/>
        </w:rPr>
        <w:t>umiejętność obsługi komputera (środowisko Windows) i urządzeń biurowych, ponadto bazy danych AZAX i Zintegrowanym Systemem Informacji Archiwalnej (</w:t>
      </w:r>
      <w:proofErr w:type="spellStart"/>
      <w:r w:rsidRPr="002349B4">
        <w:rPr>
          <w:rFonts w:ascii="Times New Roman" w:eastAsia="Times New Roman" w:hAnsi="Times New Roman" w:cs="Times New Roman"/>
        </w:rPr>
        <w:t>ZoSIA</w:t>
      </w:r>
      <w:proofErr w:type="spellEnd"/>
      <w:r w:rsidRPr="002349B4">
        <w:rPr>
          <w:rFonts w:ascii="Times New Roman" w:eastAsia="Times New Roman" w:hAnsi="Times New Roman" w:cs="Times New Roman"/>
        </w:rPr>
        <w:t>).</w:t>
      </w:r>
    </w:p>
    <w:p w14:paraId="7CB69ED0" w14:textId="77777777" w:rsidR="002349B4" w:rsidRPr="002349B4" w:rsidRDefault="002349B4" w:rsidP="002349B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4F7966A" w14:textId="77777777" w:rsidR="002349B4" w:rsidRPr="002349B4" w:rsidRDefault="002349B4" w:rsidP="002349B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349B4">
        <w:rPr>
          <w:rFonts w:ascii="Times New Roman" w:eastAsia="Times New Roman" w:hAnsi="Times New Roman" w:cs="Times New Roman"/>
        </w:rPr>
        <w:t>j. angielski na poziomie B2, mile widziana znajomość innego języka nowożytnego.</w:t>
      </w:r>
    </w:p>
    <w:p w14:paraId="295215EF" w14:textId="77777777" w:rsidR="002349B4" w:rsidRPr="002349B4" w:rsidRDefault="002349B4" w:rsidP="002349B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D2038DB" w14:textId="77777777" w:rsidR="002349B4" w:rsidRPr="002349B4" w:rsidRDefault="002349B4" w:rsidP="002349B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349B4">
        <w:rPr>
          <w:rFonts w:ascii="Times New Roman" w:eastAsia="Times New Roman" w:hAnsi="Times New Roman" w:cs="Times New Roman"/>
        </w:rPr>
        <w:t>dokładność, sumienność i punktualność (zmianowy czas pracy).</w:t>
      </w:r>
    </w:p>
    <w:p w14:paraId="68320AE3" w14:textId="77777777" w:rsidR="002349B4" w:rsidRPr="002349B4" w:rsidRDefault="002349B4" w:rsidP="002349B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2D8A4CB" w14:textId="77777777" w:rsidR="002349B4" w:rsidRPr="002349B4" w:rsidRDefault="002349B4" w:rsidP="002349B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349B4">
        <w:rPr>
          <w:rFonts w:ascii="Times New Roman" w:eastAsia="Times New Roman" w:hAnsi="Times New Roman" w:cs="Times New Roman"/>
        </w:rPr>
        <w:t>umiejętność dobrej organizacji czasu pracy.</w:t>
      </w:r>
    </w:p>
    <w:p w14:paraId="2C36E307" w14:textId="77777777" w:rsidR="002349B4" w:rsidRPr="002349B4" w:rsidRDefault="002349B4" w:rsidP="002349B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0B050DE" w14:textId="77777777" w:rsidR="006B5DB7" w:rsidRPr="002349B4" w:rsidRDefault="002349B4" w:rsidP="002349B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349B4">
        <w:rPr>
          <w:rFonts w:ascii="Times New Roman" w:eastAsia="Times New Roman" w:hAnsi="Times New Roman" w:cs="Times New Roman"/>
        </w:rPr>
        <w:t>samodzielność w wykonywaniu zadań.</w:t>
      </w:r>
    </w:p>
    <w:p w14:paraId="171B3FE0" w14:textId="77777777" w:rsidR="002349B4" w:rsidRDefault="002349B4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0B6E2515" w14:textId="77777777" w:rsidR="002349B4" w:rsidRPr="002349B4" w:rsidRDefault="002349B4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1B914CA8" w14:textId="77777777" w:rsidR="002349B4" w:rsidRPr="002349B4" w:rsidRDefault="002349B4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2349B4">
        <w:rPr>
          <w:rFonts w:ascii="Times New Roman" w:eastAsia="Times New Roman" w:hAnsi="Times New Roman" w:cs="Times New Roman"/>
          <w:b/>
        </w:rPr>
        <w:t>Obowiązki:</w:t>
      </w:r>
    </w:p>
    <w:p w14:paraId="30367B16" w14:textId="77777777" w:rsidR="003A20C3" w:rsidRDefault="00591179" w:rsidP="008348CF">
      <w:pPr>
        <w:pStyle w:val="offerview2jlzcu"/>
        <w:numPr>
          <w:ilvl w:val="0"/>
          <w:numId w:val="6"/>
        </w:numPr>
        <w:ind w:left="714" w:hanging="357"/>
      </w:pPr>
      <w:r w:rsidRPr="00521ADC">
        <w:rPr>
          <w:sz w:val="23"/>
          <w:szCs w:val="23"/>
        </w:rPr>
        <w:t>Współpraca z komórkami organizacyjnymi Uczelni w zakresie opieki nad dokumentacją i właściwego nią zarządzania oraz w zakresie odpowiedniego jej przygotowania do przechowywania w archiwum zakła</w:t>
      </w:r>
      <w:r>
        <w:rPr>
          <w:sz w:val="23"/>
          <w:szCs w:val="23"/>
        </w:rPr>
        <w:t>dowym</w:t>
      </w:r>
      <w:r w:rsidR="00397DD7">
        <w:t>;</w:t>
      </w:r>
    </w:p>
    <w:p w14:paraId="351CBB5B" w14:textId="77777777" w:rsidR="00881C75" w:rsidRPr="00881C75" w:rsidRDefault="00881C75" w:rsidP="00881C75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1C75">
        <w:rPr>
          <w:rFonts w:ascii="Times New Roman" w:eastAsia="Times New Roman" w:hAnsi="Times New Roman" w:cs="Times New Roman"/>
          <w:sz w:val="24"/>
          <w:szCs w:val="24"/>
        </w:rPr>
        <w:t>Przejmowanie właściwie opracowanej dokumentacji spraw zakończonych z komórek organizacyjnych Uczelni do archiwum zakładowego.</w:t>
      </w:r>
    </w:p>
    <w:p w14:paraId="2A4C6D06" w14:textId="77777777" w:rsidR="00881C75" w:rsidRDefault="00881C75" w:rsidP="00881C75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1C75">
        <w:rPr>
          <w:rFonts w:ascii="Times New Roman" w:eastAsia="Times New Roman" w:hAnsi="Times New Roman" w:cs="Times New Roman"/>
          <w:sz w:val="24"/>
          <w:szCs w:val="24"/>
        </w:rPr>
        <w:t>Przechowywanie i zabezpieczanie przejętej dokumentacji oraz prowadzenie jej pełnej ewidencji.</w:t>
      </w:r>
    </w:p>
    <w:p w14:paraId="50FF4649" w14:textId="77777777" w:rsidR="00881C75" w:rsidRPr="00881C75" w:rsidRDefault="00881C75" w:rsidP="00881C75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1C75">
        <w:rPr>
          <w:rFonts w:ascii="Times New Roman" w:eastAsia="Times New Roman" w:hAnsi="Times New Roman" w:cs="Times New Roman"/>
          <w:sz w:val="24"/>
          <w:szCs w:val="24"/>
        </w:rPr>
        <w:t>Przygotowanie do przekazania i przekazanie materiałów archiwalnych do miejscowo właściwego archiwum państwowego.</w:t>
      </w:r>
    </w:p>
    <w:p w14:paraId="6C3846D1" w14:textId="77777777" w:rsidR="00881C75" w:rsidRPr="00881C75" w:rsidRDefault="00881C75" w:rsidP="00881C75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1C75">
        <w:rPr>
          <w:rFonts w:ascii="Times New Roman" w:eastAsia="Times New Roman" w:hAnsi="Times New Roman" w:cs="Times New Roman"/>
          <w:sz w:val="24"/>
          <w:szCs w:val="24"/>
        </w:rPr>
        <w:lastRenderedPageBreak/>
        <w:t>Inicjowanie brakowania dokumentacji, udział w jej komisyjnym brakowaniu i przekazanie wybrakowanej dokumentacji do zniszczenia, po uprzednim uzyskaniu zgody miejscowo właściwego Archiwum Państwowego.</w:t>
      </w:r>
    </w:p>
    <w:p w14:paraId="4601BA22" w14:textId="77777777" w:rsidR="00881C75" w:rsidRPr="00881C75" w:rsidRDefault="00881C75" w:rsidP="00881C75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1C75">
        <w:rPr>
          <w:rFonts w:ascii="Times New Roman" w:eastAsia="Times New Roman" w:hAnsi="Times New Roman" w:cs="Times New Roman"/>
          <w:sz w:val="24"/>
          <w:szCs w:val="24"/>
        </w:rPr>
        <w:t>Znajomość stosowanych w przeszłości i obecnie w jednostce organizacyjnej systemów kancelaryjnych oraz znajomość przepisów kancelaryjno-archiwalnych i regulacji ogólnie obowiązujących dotyczących postępowania z dokumentacją.</w:t>
      </w:r>
    </w:p>
    <w:p w14:paraId="4B4E8E15" w14:textId="77777777" w:rsidR="00881C75" w:rsidRPr="00881C75" w:rsidRDefault="00881C75" w:rsidP="00881C75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1C75">
        <w:rPr>
          <w:rFonts w:ascii="Times New Roman" w:eastAsia="Times New Roman" w:hAnsi="Times New Roman" w:cs="Times New Roman"/>
          <w:sz w:val="24"/>
          <w:szCs w:val="24"/>
        </w:rPr>
        <w:t xml:space="preserve">Inicjowanie nowelizacji aktów normatywnych: Instrukcji Kancelaryjnej, Instrukcji Archiwalnej, Jednolitego Rzeczowego Wykazu Akt. Koordynowanie współpracy z Archiwum Państwowym w zakresach uzyskiwania zgód wdrażania wewnętrznych przepisów archiwalnych, przeprowadzania kontroli przez upoważnionych pracowników Archiwum Państwowego. </w:t>
      </w:r>
    </w:p>
    <w:p w14:paraId="1FAD8C67" w14:textId="77777777" w:rsidR="00881C75" w:rsidRPr="00881C75" w:rsidRDefault="00881C75" w:rsidP="00881C75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1C75">
        <w:rPr>
          <w:rFonts w:ascii="Times New Roman" w:eastAsia="Times New Roman" w:hAnsi="Times New Roman" w:cs="Times New Roman"/>
          <w:sz w:val="24"/>
          <w:szCs w:val="24"/>
        </w:rPr>
        <w:t xml:space="preserve">Administrowanie i zarządzanie bazą danych AZAX - programu do obsługi archiwum zakładowego. </w:t>
      </w:r>
    </w:p>
    <w:p w14:paraId="5FF01DEA" w14:textId="77777777" w:rsidR="002349B4" w:rsidRPr="002349B4" w:rsidRDefault="00881C75" w:rsidP="002349B4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1C75">
        <w:rPr>
          <w:rFonts w:ascii="Times New Roman" w:eastAsia="Times New Roman" w:hAnsi="Times New Roman" w:cs="Times New Roman"/>
          <w:sz w:val="24"/>
          <w:szCs w:val="24"/>
        </w:rPr>
        <w:t>Administrowanie i zarządzanie Zintegrowanym Systemem Informacji Archiwalnej (</w:t>
      </w:r>
      <w:proofErr w:type="spellStart"/>
      <w:r w:rsidRPr="00881C75">
        <w:rPr>
          <w:rFonts w:ascii="Times New Roman" w:eastAsia="Times New Roman" w:hAnsi="Times New Roman" w:cs="Times New Roman"/>
          <w:sz w:val="24"/>
          <w:szCs w:val="24"/>
        </w:rPr>
        <w:t>ZoSIA</w:t>
      </w:r>
      <w:proofErr w:type="spellEnd"/>
      <w:r w:rsidRPr="00881C75">
        <w:rPr>
          <w:rFonts w:ascii="Times New Roman" w:eastAsia="Times New Roman" w:hAnsi="Times New Roman" w:cs="Times New Roman"/>
          <w:sz w:val="24"/>
          <w:szCs w:val="24"/>
        </w:rPr>
        <w:t xml:space="preserve">) - aplikacją przeznaczoną do opracowania (ewidencji i inwentaryzacji) zbiorów archiwalnych. </w:t>
      </w:r>
    </w:p>
    <w:p w14:paraId="19B87353" w14:textId="77777777" w:rsidR="006B5DB7" w:rsidRDefault="006B5DB7">
      <w:pPr>
        <w:spacing w:after="0" w:line="276" w:lineRule="auto"/>
        <w:ind w:left="720"/>
        <w:rPr>
          <w:rFonts w:ascii="Times New Roman" w:eastAsia="Times New Roman" w:hAnsi="Times New Roman" w:cs="Times New Roman"/>
        </w:rPr>
      </w:pPr>
    </w:p>
    <w:p w14:paraId="542CFE69" w14:textId="77777777" w:rsidR="006B5DB7" w:rsidRDefault="0068071E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Oferujemy:</w:t>
      </w:r>
    </w:p>
    <w:p w14:paraId="5D28D204" w14:textId="77777777" w:rsidR="002349B4" w:rsidRDefault="0068071E" w:rsidP="009D7C04">
      <w:pPr>
        <w:numPr>
          <w:ilvl w:val="0"/>
          <w:numId w:val="4"/>
        </w:numPr>
        <w:tabs>
          <w:tab w:val="left" w:pos="720"/>
        </w:tabs>
        <w:spacing w:after="0" w:line="276" w:lineRule="auto"/>
        <w:ind w:left="720" w:hanging="360"/>
        <w:rPr>
          <w:rFonts w:ascii="Times New Roman" w:eastAsia="Times New Roman" w:hAnsi="Times New Roman" w:cs="Times New Roman"/>
        </w:rPr>
      </w:pPr>
      <w:r w:rsidRPr="002349B4">
        <w:rPr>
          <w:rFonts w:ascii="Times New Roman" w:eastAsia="Times New Roman" w:hAnsi="Times New Roman" w:cs="Times New Roman"/>
        </w:rPr>
        <w:t>Ciekawą pracę</w:t>
      </w:r>
      <w:r w:rsidR="002349B4">
        <w:rPr>
          <w:rFonts w:ascii="Times New Roman" w:eastAsia="Times New Roman" w:hAnsi="Times New Roman" w:cs="Times New Roman"/>
        </w:rPr>
        <w:t>,</w:t>
      </w:r>
    </w:p>
    <w:p w14:paraId="020DD56C" w14:textId="77777777" w:rsidR="006B5DB7" w:rsidRPr="002349B4" w:rsidRDefault="0068071E" w:rsidP="009D7C04">
      <w:pPr>
        <w:numPr>
          <w:ilvl w:val="0"/>
          <w:numId w:val="4"/>
        </w:numPr>
        <w:tabs>
          <w:tab w:val="left" w:pos="720"/>
        </w:tabs>
        <w:spacing w:after="0" w:line="276" w:lineRule="auto"/>
        <w:ind w:left="720" w:hanging="360"/>
        <w:rPr>
          <w:rFonts w:ascii="Times New Roman" w:eastAsia="Times New Roman" w:hAnsi="Times New Roman" w:cs="Times New Roman"/>
        </w:rPr>
      </w:pPr>
      <w:r w:rsidRPr="002349B4">
        <w:rPr>
          <w:rFonts w:ascii="Times New Roman" w:eastAsia="Times New Roman" w:hAnsi="Times New Roman" w:cs="Times New Roman"/>
        </w:rPr>
        <w:t>Bogaty pakiet socjalny.</w:t>
      </w:r>
    </w:p>
    <w:p w14:paraId="67C14E46" w14:textId="77777777" w:rsidR="006B5DB7" w:rsidRDefault="0068071E">
      <w:pPr>
        <w:numPr>
          <w:ilvl w:val="0"/>
          <w:numId w:val="4"/>
        </w:numPr>
        <w:tabs>
          <w:tab w:val="left" w:pos="720"/>
        </w:tabs>
        <w:spacing w:after="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Możliwość rozwoju zawodowego.</w:t>
      </w:r>
    </w:p>
    <w:p w14:paraId="7DE4BC8E" w14:textId="77777777" w:rsidR="006B5DB7" w:rsidRDefault="006B5DB7">
      <w:pPr>
        <w:spacing w:after="0" w:line="276" w:lineRule="auto"/>
        <w:ind w:left="720"/>
        <w:rPr>
          <w:rFonts w:ascii="Times New Roman" w:eastAsia="Times New Roman" w:hAnsi="Times New Roman" w:cs="Times New Roman"/>
        </w:rPr>
      </w:pPr>
    </w:p>
    <w:p w14:paraId="4B227E5C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Informujemy, że nawiążemy kontakt wyłącznie z wybranymi kandydatami, którzy zostali wyłonieni do dalszego procedowania w procesie wstępnej rekrutacji.</w:t>
      </w:r>
    </w:p>
    <w:p w14:paraId="0556631F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Osoby zainteresowane prosimy o przesyłanie </w:t>
      </w:r>
      <w:r>
        <w:rPr>
          <w:rFonts w:ascii="Times New Roman" w:eastAsia="Times New Roman" w:hAnsi="Times New Roman" w:cs="Times New Roman"/>
          <w:b/>
        </w:rPr>
        <w:t>CV</w:t>
      </w:r>
      <w:r>
        <w:rPr>
          <w:rFonts w:ascii="Times New Roman" w:eastAsia="Times New Roman" w:hAnsi="Times New Roman" w:cs="Times New Roman"/>
        </w:rPr>
        <w:t xml:space="preserve"> oraz </w:t>
      </w:r>
      <w:r>
        <w:rPr>
          <w:rFonts w:ascii="Times New Roman" w:eastAsia="Times New Roman" w:hAnsi="Times New Roman" w:cs="Times New Roman"/>
          <w:b/>
        </w:rPr>
        <w:t>listu</w:t>
      </w:r>
      <w:r>
        <w:rPr>
          <w:rFonts w:ascii="Times New Roman" w:eastAsia="Times New Roman" w:hAnsi="Times New Roman" w:cs="Times New Roman"/>
        </w:rPr>
        <w:t xml:space="preserve"> prezentującego umotywowanie chęci podjęcia zatrudnienia w naszej Uczelni</w:t>
      </w:r>
      <w:r w:rsidR="00FC6810">
        <w:rPr>
          <w:rFonts w:ascii="Times New Roman" w:eastAsia="Times New Roman" w:hAnsi="Times New Roman" w:cs="Times New Roman"/>
        </w:rPr>
        <w:t xml:space="preserve"> na adres: </w:t>
      </w:r>
      <w:hyperlink r:id="rId6" w:history="1">
        <w:r w:rsidR="000E46FC" w:rsidRPr="00044EF4">
          <w:rPr>
            <w:rStyle w:val="Hipercze"/>
            <w:rFonts w:ascii="Times New Roman" w:eastAsia="Times New Roman" w:hAnsi="Times New Roman" w:cs="Times New Roman"/>
            <w:b/>
          </w:rPr>
          <w:t>kadry@asp.gda.pl</w:t>
        </w:r>
      </w:hyperlink>
      <w:r w:rsidR="000E46FC">
        <w:rPr>
          <w:rFonts w:ascii="Times New Roman" w:eastAsia="Times New Roman" w:hAnsi="Times New Roman" w:cs="Times New Roman"/>
          <w:b/>
        </w:rPr>
        <w:t xml:space="preserve">  lub pocztą na adres: ul. Targ Węglowy 6, 80-836 Gdańsk z dopiskiem „Rekrutacja </w:t>
      </w:r>
      <w:r w:rsidR="002349B4">
        <w:rPr>
          <w:rFonts w:ascii="Times New Roman" w:eastAsia="Times New Roman" w:hAnsi="Times New Roman" w:cs="Times New Roman"/>
          <w:b/>
        </w:rPr>
        <w:t>Archiwum</w:t>
      </w:r>
      <w:r w:rsidR="000E46FC">
        <w:rPr>
          <w:rFonts w:ascii="Times New Roman" w:eastAsia="Times New Roman" w:hAnsi="Times New Roman" w:cs="Times New Roman"/>
          <w:b/>
        </w:rPr>
        <w:t>”.</w:t>
      </w:r>
    </w:p>
    <w:p w14:paraId="5E254B9D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57D2BE72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Termin składania zgłoszeń upływa w dniu </w:t>
      </w:r>
      <w:r w:rsidR="00952FCE">
        <w:rPr>
          <w:rFonts w:ascii="Times New Roman" w:eastAsia="Times New Roman" w:hAnsi="Times New Roman" w:cs="Times New Roman"/>
        </w:rPr>
        <w:t xml:space="preserve"> </w:t>
      </w:r>
      <w:r w:rsidR="00952FCE" w:rsidRPr="00952FCE">
        <w:rPr>
          <w:rFonts w:ascii="Times New Roman" w:eastAsia="Times New Roman" w:hAnsi="Times New Roman" w:cs="Times New Roman"/>
          <w:b/>
        </w:rPr>
        <w:t xml:space="preserve"> </w:t>
      </w:r>
      <w:r w:rsidR="002349B4">
        <w:rPr>
          <w:rFonts w:ascii="Times New Roman" w:eastAsia="Times New Roman" w:hAnsi="Times New Roman" w:cs="Times New Roman"/>
          <w:b/>
        </w:rPr>
        <w:t>20 kwietnia</w:t>
      </w:r>
      <w:r w:rsidR="002D121A">
        <w:rPr>
          <w:rFonts w:ascii="Times New Roman" w:eastAsia="Times New Roman" w:hAnsi="Times New Roman" w:cs="Times New Roman"/>
          <w:b/>
        </w:rPr>
        <w:t xml:space="preserve"> </w:t>
      </w:r>
      <w:r w:rsidR="00D331ED">
        <w:rPr>
          <w:rFonts w:ascii="Times New Roman" w:eastAsia="Times New Roman" w:hAnsi="Times New Roman" w:cs="Times New Roman"/>
          <w:b/>
        </w:rPr>
        <w:t>202</w:t>
      </w:r>
      <w:r w:rsidR="00952FCE">
        <w:rPr>
          <w:rFonts w:ascii="Times New Roman" w:eastAsia="Times New Roman" w:hAnsi="Times New Roman" w:cs="Times New Roman"/>
          <w:b/>
        </w:rPr>
        <w:t>3</w:t>
      </w:r>
      <w:r w:rsidR="00D331ED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roku</w:t>
      </w:r>
      <w:r>
        <w:rPr>
          <w:rFonts w:ascii="Times New Roman" w:eastAsia="Times New Roman" w:hAnsi="Times New Roman" w:cs="Times New Roman"/>
        </w:rPr>
        <w:t>.</w:t>
      </w:r>
    </w:p>
    <w:p w14:paraId="4AE0F148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Informacje dotyczące przetwarzania danych osobowych</w:t>
      </w:r>
    </w:p>
    <w:p w14:paraId="32953724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21712DB5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Zgodnie z art. 13 Rozporządzenia Parlamentu Europejskiego i Rady (UE) 2016/679 z dnia 27 kwietnia 2016 r. w sprawie ochrony osób fizycznych w związku z przetwarzaniem danych osobowych </w:t>
      </w:r>
      <w:r>
        <w:rPr>
          <w:rFonts w:ascii="Times New Roman" w:eastAsia="Times New Roman" w:hAnsi="Times New Roman" w:cs="Times New Roman"/>
        </w:rPr>
        <w:br/>
        <w:t xml:space="preserve">i w sprawie swobodnego przepływu takich danych oraz uchylenia dyrektywy 95/46/WE (ogólne rozporządzenie o ochronie danych) (Dz. Urz. UE L 119 z 04.05.2016, str. 1,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>. zm.) – dalej RODO, informujemy, że:</w:t>
      </w:r>
    </w:p>
    <w:p w14:paraId="0DF33320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45FD1935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Administrator</w:t>
      </w:r>
    </w:p>
    <w:p w14:paraId="19BCE424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Administratorem Państwa danych przetwarzanych w ramach procesu rekrutacji jest Akademia Sztuk Pięknych w Gdańsku; ul. Targ Węglowy 6, 80-836 Gdańsk, NIP 583-000-93-46, REGON 000275820, tel. 58 301 28 01, jako pracodawca.</w:t>
      </w:r>
    </w:p>
    <w:p w14:paraId="7E890367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69548DD0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Inspektor ochrony danych</w:t>
      </w:r>
    </w:p>
    <w:p w14:paraId="6BD14717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Mogą się Państwo kontaktować z inspektorem ochrony danych pod adresem: </w:t>
      </w:r>
    </w:p>
    <w:p w14:paraId="56A13816" w14:textId="77777777" w:rsidR="006D3929" w:rsidRDefault="006D3929" w:rsidP="006D3929">
      <w:pPr>
        <w:numPr>
          <w:ilvl w:val="0"/>
          <w:numId w:val="5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Akademia Sztuk Pięknych w Gdańsku; ul. Targ Węglowy 6, 80-836 Gdańsk,</w:t>
      </w:r>
    </w:p>
    <w:p w14:paraId="01F19237" w14:textId="77777777" w:rsidR="006D3929" w:rsidRDefault="006D3929" w:rsidP="006D3929">
      <w:pPr>
        <w:numPr>
          <w:ilvl w:val="0"/>
          <w:numId w:val="5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iod@asp.gda.pl</w:t>
      </w:r>
    </w:p>
    <w:p w14:paraId="2B8302E0" w14:textId="77777777" w:rsidR="006D3929" w:rsidRDefault="006D3929" w:rsidP="006D3929">
      <w:pPr>
        <w:numPr>
          <w:ilvl w:val="0"/>
          <w:numId w:val="5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 58 301 28 01 wew. 18.</w:t>
      </w:r>
    </w:p>
    <w:p w14:paraId="5C121C60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3DD766EB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Cel i podstawy przetwarzania</w:t>
      </w:r>
    </w:p>
    <w:p w14:paraId="0B940942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Państwa dane osobowe w zakresie wskazanym w przepisach prawa pracy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 będą przetwarzane w celu przeprowadzenia obecnego postępowania rekrutacyjnego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.</w:t>
      </w:r>
    </w:p>
    <w:p w14:paraId="4933F22E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68DEBA4E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Podanie innych danych w zakresie nieokreślonym przepisami prawa, zostanie potraktowane jako zgoda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 xml:space="preserve"> na przetwarzanie tych danych osobowych. Wyrażenie zgody w tym przypadku jest dobrowolne, a zgodę tak wyrażoną można odwołać w dowolnym czasie.   </w:t>
      </w:r>
    </w:p>
    <w:p w14:paraId="439E3C3F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287A04AB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6C11EE68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Art. 22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 ustawy z 26 czerwca 1974 r. Kodeks pracy (Dz. U. 2020 poz. 1320 ze zm.) (</w:t>
      </w:r>
      <w:proofErr w:type="spellStart"/>
      <w:r>
        <w:rPr>
          <w:rFonts w:ascii="Times New Roman" w:eastAsia="Times New Roman" w:hAnsi="Times New Roman" w:cs="Times New Roman"/>
        </w:rPr>
        <w:t>Kp</w:t>
      </w:r>
      <w:proofErr w:type="spellEnd"/>
      <w:r>
        <w:rPr>
          <w:rFonts w:ascii="Times New Roman" w:eastAsia="Times New Roman" w:hAnsi="Times New Roman" w:cs="Times New Roman"/>
        </w:rPr>
        <w:t xml:space="preserve">) oraz Rozporządzenie Ministra Rodziny, Pracy i Polityki Społecznej z dnia 10 grudnia 2018 r. </w:t>
      </w:r>
      <w:r>
        <w:rPr>
          <w:rFonts w:ascii="Times New Roman" w:eastAsia="Times New Roman" w:hAnsi="Times New Roman" w:cs="Times New Roman"/>
        </w:rPr>
        <w:br/>
        <w:t>w sprawie dokumentacji pracowniczej (Dz. U. 2018 poz.2369).</w:t>
      </w:r>
    </w:p>
    <w:p w14:paraId="06F40744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 xml:space="preserve"> Art. 22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 § 1 pkt. 4 – 6 </w:t>
      </w:r>
      <w:proofErr w:type="spellStart"/>
      <w:r>
        <w:rPr>
          <w:rFonts w:ascii="Times New Roman" w:eastAsia="Times New Roman" w:hAnsi="Times New Roman" w:cs="Times New Roman"/>
        </w:rPr>
        <w:t>Kp</w:t>
      </w:r>
      <w:proofErr w:type="spellEnd"/>
      <w:r>
        <w:rPr>
          <w:rFonts w:ascii="Times New Roman" w:eastAsia="Times New Roman" w:hAnsi="Times New Roman" w:cs="Times New Roman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</w:rPr>
        <w:t>zwz</w:t>
      </w:r>
      <w:proofErr w:type="spellEnd"/>
      <w:r>
        <w:rPr>
          <w:rFonts w:ascii="Times New Roman" w:eastAsia="Times New Roman" w:hAnsi="Times New Roman" w:cs="Times New Roman"/>
        </w:rPr>
        <w:t>. z art. 6 ust. 1 lit. b RODO. W przypadku danych określonych w art. 22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 § 1 pkt. 1 – 3 </w:t>
      </w:r>
      <w:proofErr w:type="spellStart"/>
      <w:r>
        <w:rPr>
          <w:rFonts w:ascii="Times New Roman" w:eastAsia="Times New Roman" w:hAnsi="Times New Roman" w:cs="Times New Roman"/>
        </w:rPr>
        <w:t>Kp</w:t>
      </w:r>
      <w:proofErr w:type="spellEnd"/>
      <w:r>
        <w:rPr>
          <w:rFonts w:ascii="Times New Roman" w:eastAsia="Times New Roman" w:hAnsi="Times New Roman" w:cs="Times New Roman"/>
        </w:rPr>
        <w:t xml:space="preserve"> podstawą jest art. 6 ust. 1 lit. c RODO.</w:t>
      </w:r>
    </w:p>
    <w:p w14:paraId="5AC77C5D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 xml:space="preserve">Art. 6 ust. 1 lit. a RODO, </w:t>
      </w:r>
      <w:r w:rsidRPr="00E0380A">
        <w:rPr>
          <w:rFonts w:ascii="Times New Roman" w:eastAsia="Times New Roman" w:hAnsi="Times New Roman" w:cs="Times New Roman"/>
        </w:rPr>
        <w:t>a w przypadku danych osobowych szczególnych kat</w:t>
      </w:r>
      <w:r>
        <w:rPr>
          <w:rFonts w:ascii="Times New Roman" w:eastAsia="Times New Roman" w:hAnsi="Times New Roman" w:cs="Times New Roman"/>
        </w:rPr>
        <w:t>egorii art. 9 ust.2 lit. a RODO.</w:t>
      </w:r>
    </w:p>
    <w:p w14:paraId="31FAF29F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  <w:vertAlign w:val="superscript"/>
        </w:rPr>
      </w:pPr>
    </w:p>
    <w:p w14:paraId="033A9AC0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7A4F7B2F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Odbiorcy danych osobowych</w:t>
      </w:r>
    </w:p>
    <w:p w14:paraId="5635A632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 w:rsidRPr="00E0380A">
        <w:rPr>
          <w:rFonts w:ascii="Times New Roman" w:eastAsia="Times New Roman" w:hAnsi="Times New Roman" w:cs="Times New Roman"/>
        </w:rPr>
        <w:t>Państwa dane osobowe mogą być przekazane wyłącznie podmiotom, które uprawnione są do ich otrzymania przepisami prawa. Ponadto mo</w:t>
      </w:r>
      <w:r>
        <w:rPr>
          <w:rFonts w:ascii="Times New Roman" w:eastAsia="Times New Roman" w:hAnsi="Times New Roman" w:cs="Times New Roman"/>
        </w:rPr>
        <w:t>gą być one ujawnione podmiotom świadczącym usługi informatyczne, którym Akademia Sztuk Pięknych w Gdańsku zleca wykonanie czynności, z którymi wiąże się konieczność przetwarzania danych na podstawie zawartej umowy.</w:t>
      </w:r>
    </w:p>
    <w:p w14:paraId="6335C120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203ED739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Okres przechowywania danych</w:t>
      </w:r>
    </w:p>
    <w:p w14:paraId="25D35D15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Państwa dane zgromadzone w obecnym procesie rekrutacyjnym będą przechowywane przez okres nie dłuższy niż jednego miesiąca od rozstrzygnięcia konkursu.</w:t>
      </w:r>
    </w:p>
    <w:p w14:paraId="38A6AB06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6CFBC817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Prawa osób, których dane dotyczą</w:t>
      </w:r>
    </w:p>
    <w:p w14:paraId="1237FC11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Mają Państwo prawo do:</w:t>
      </w:r>
    </w:p>
    <w:p w14:paraId="08CDC643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dostępu do swoich danych oraz otrzymania ich kopii;</w:t>
      </w:r>
    </w:p>
    <w:p w14:paraId="593BA0A6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sprostowania (poprawiania) swoich danych osobowych;</w:t>
      </w:r>
    </w:p>
    <w:p w14:paraId="5F8EF5DE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ograniczenia przetwarzania danych osobowych;</w:t>
      </w:r>
    </w:p>
    <w:p w14:paraId="0A7B1F44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usunięcia danych osobowych;</w:t>
      </w:r>
    </w:p>
    <w:p w14:paraId="306B3079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5) do wniesienia skargi do Prezes UODO (na adres Urzędu Ochrony Danych Osobowych, </w:t>
      </w:r>
      <w:r>
        <w:rPr>
          <w:rFonts w:ascii="Times New Roman" w:eastAsia="Times New Roman" w:hAnsi="Times New Roman" w:cs="Times New Roman"/>
        </w:rPr>
        <w:br/>
        <w:t>ul. Stawki 2, 00 - 193 Warszawa).</w:t>
      </w:r>
    </w:p>
    <w:p w14:paraId="1B2F5159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01509070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Informacje o wymogu podania danych</w:t>
      </w:r>
    </w:p>
    <w:p w14:paraId="0AC1C8A5" w14:textId="77777777"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Podanie przez Państwa danych osobowych w zakresie wynikającym z art. 22</w:t>
      </w:r>
      <w:r>
        <w:rPr>
          <w:rFonts w:ascii="Times New Roman" w:eastAsia="Times New Roman" w:hAnsi="Times New Roman" w:cs="Times New Roman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</w:rPr>
        <w:t>Kodeksu pracy jest niezbędne, aby uczestniczyć w postępowaniu rekrutacyjnym. Podanie przez Państwa innych danych jest dobrowolne.</w:t>
      </w:r>
    </w:p>
    <w:p w14:paraId="76F6D5EB" w14:textId="77777777" w:rsidR="006B5DB7" w:rsidRDefault="006B5DB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14:paraId="76798098" w14:textId="77777777" w:rsidR="006B5DB7" w:rsidRDefault="006B5DB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sectPr w:rsidR="006B5DB7" w:rsidSect="00E71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0C8A"/>
    <w:multiLevelType w:val="multilevel"/>
    <w:tmpl w:val="574A2D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040CE2"/>
    <w:multiLevelType w:val="hybridMultilevel"/>
    <w:tmpl w:val="B588A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4662B"/>
    <w:multiLevelType w:val="multilevel"/>
    <w:tmpl w:val="A8F66A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0C25DE"/>
    <w:multiLevelType w:val="multilevel"/>
    <w:tmpl w:val="ECF06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7F53CD"/>
    <w:multiLevelType w:val="hybridMultilevel"/>
    <w:tmpl w:val="3600E7C0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6A691B96"/>
    <w:multiLevelType w:val="multilevel"/>
    <w:tmpl w:val="0C08D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ED1739"/>
    <w:multiLevelType w:val="hybridMultilevel"/>
    <w:tmpl w:val="A69E8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F1A99"/>
    <w:multiLevelType w:val="multilevel"/>
    <w:tmpl w:val="1DC8E1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81866727">
    <w:abstractNumId w:val="3"/>
  </w:num>
  <w:num w:numId="2" w16cid:durableId="1056509090">
    <w:abstractNumId w:val="2"/>
  </w:num>
  <w:num w:numId="3" w16cid:durableId="1644432099">
    <w:abstractNumId w:val="5"/>
  </w:num>
  <w:num w:numId="4" w16cid:durableId="646010279">
    <w:abstractNumId w:val="7"/>
  </w:num>
  <w:num w:numId="5" w16cid:durableId="735665768">
    <w:abstractNumId w:val="0"/>
  </w:num>
  <w:num w:numId="6" w16cid:durableId="1298759019">
    <w:abstractNumId w:val="6"/>
  </w:num>
  <w:num w:numId="7" w16cid:durableId="2122062883">
    <w:abstractNumId w:val="4"/>
  </w:num>
  <w:num w:numId="8" w16cid:durableId="2052874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DB7"/>
    <w:rsid w:val="000E46FC"/>
    <w:rsid w:val="0023347F"/>
    <w:rsid w:val="002349B4"/>
    <w:rsid w:val="0025122D"/>
    <w:rsid w:val="0026182F"/>
    <w:rsid w:val="002D121A"/>
    <w:rsid w:val="00397DD7"/>
    <w:rsid w:val="003A20C3"/>
    <w:rsid w:val="005242BA"/>
    <w:rsid w:val="00591179"/>
    <w:rsid w:val="00612919"/>
    <w:rsid w:val="006211EB"/>
    <w:rsid w:val="0068071E"/>
    <w:rsid w:val="006B5DB7"/>
    <w:rsid w:val="006D3929"/>
    <w:rsid w:val="008348CF"/>
    <w:rsid w:val="00881C75"/>
    <w:rsid w:val="008B39A0"/>
    <w:rsid w:val="00952FCE"/>
    <w:rsid w:val="00A96B7C"/>
    <w:rsid w:val="00B20F18"/>
    <w:rsid w:val="00D331ED"/>
    <w:rsid w:val="00E71578"/>
    <w:rsid w:val="00E82AD2"/>
    <w:rsid w:val="00FC6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6239"/>
  <w15:docId w15:val="{D4D5CDD7-5B6C-4CC5-90BD-3B300496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8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erview2jlzcu">
    <w:name w:val="offerview2jlzcu"/>
    <w:basedOn w:val="Normalny"/>
    <w:rsid w:val="00E8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A20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12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12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12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12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12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22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E46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dry@asp.gd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FC51C-0560-4F10-B82D-4B4D1428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855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AnnihilatorPL Oli</dc:creator>
  <cp:lastModifiedBy>Magdalena Rusnok</cp:lastModifiedBy>
  <cp:revision>2</cp:revision>
  <dcterms:created xsi:type="dcterms:W3CDTF">2023-03-22T15:29:00Z</dcterms:created>
  <dcterms:modified xsi:type="dcterms:W3CDTF">2023-03-22T15:29:00Z</dcterms:modified>
</cp:coreProperties>
</file>