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8071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Akademia Sztuk  Pięknych w Gdańsku</w:t>
      </w:r>
      <w:r>
        <w:rPr>
          <w:rFonts w:ascii="Times New Roman" w:eastAsia="Times New Roman" w:hAnsi="Times New Roman" w:cs="Times New Roman"/>
        </w:rPr>
        <w:br/>
        <w:t xml:space="preserve">Gdańsk, Targ Węglowy 6 </w:t>
      </w:r>
      <w:r>
        <w:rPr>
          <w:rFonts w:ascii="Times New Roman" w:eastAsia="Times New Roman" w:hAnsi="Times New Roman" w:cs="Times New Roman"/>
        </w:rPr>
        <w:br/>
        <w:t>ogłasza konkurs na stanowisko</w:t>
      </w:r>
    </w:p>
    <w:p w:rsidR="002D121A" w:rsidRDefault="003A20C3" w:rsidP="003A20C3">
      <w:pPr>
        <w:pStyle w:val="NormalnyWeb"/>
        <w:ind w:left="1416" w:firstLine="708"/>
        <w:rPr>
          <w:b/>
          <w:sz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        Młodszy bibliotekarz</w:t>
      </w:r>
    </w:p>
    <w:p w:rsidR="006B5DB7" w:rsidRPr="00E82AD2" w:rsidRDefault="002D121A" w:rsidP="002D121A">
      <w:pPr>
        <w:pStyle w:val="NormalnyWeb"/>
        <w:ind w:left="2832"/>
        <w:rPr>
          <w:b/>
          <w:bCs/>
          <w:color w:val="000000" w:themeColor="text1"/>
          <w:sz w:val="22"/>
          <w:szCs w:val="22"/>
        </w:rPr>
      </w:pPr>
      <w:r>
        <w:rPr>
          <w:b/>
          <w:sz w:val="22"/>
        </w:rPr>
        <w:t xml:space="preserve">Forma zatrudnienia </w:t>
      </w:r>
      <w:r w:rsidR="0068071E">
        <w:rPr>
          <w:b/>
          <w:sz w:val="22"/>
        </w:rPr>
        <w:t xml:space="preserve"> umowa o pracę</w:t>
      </w:r>
    </w:p>
    <w:p w:rsidR="006B5DB7" w:rsidRDefault="0068071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pracy: Gdańsk</w:t>
      </w:r>
    </w:p>
    <w:p w:rsidR="006B5DB7" w:rsidRDefault="006B5DB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Wymagania:   </w:t>
      </w:r>
    </w:p>
    <w:p w:rsidR="003A20C3" w:rsidRDefault="003A20C3" w:rsidP="008348CF">
      <w:pPr>
        <w:pStyle w:val="offerview2jlzcu"/>
        <w:numPr>
          <w:ilvl w:val="0"/>
          <w:numId w:val="6"/>
        </w:numPr>
        <w:ind w:left="714" w:hanging="357"/>
      </w:pPr>
      <w:r>
        <w:t>preferowane wykształcenie wyższe magisterskie kierunkowe i/lub historii sztuki</w:t>
      </w:r>
      <w:r w:rsidR="00397DD7">
        <w:t>;</w:t>
      </w:r>
    </w:p>
    <w:p w:rsidR="003A20C3" w:rsidRPr="003A20C3" w:rsidRDefault="003A20C3" w:rsidP="003A20C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20C3">
        <w:rPr>
          <w:rFonts w:ascii="Times New Roman" w:hAnsi="Times New Roman"/>
          <w:sz w:val="24"/>
          <w:szCs w:val="24"/>
        </w:rPr>
        <w:t>znajomość przepisów prawa bibliotecznego i przepisów towarzyszących o charakterze bibliotecznym oraz w zakresie prawa własności intelektualnej</w:t>
      </w:r>
      <w:r>
        <w:rPr>
          <w:rFonts w:ascii="Times New Roman" w:hAnsi="Times New Roman"/>
          <w:sz w:val="24"/>
          <w:szCs w:val="24"/>
        </w:rPr>
        <w:t>;</w:t>
      </w:r>
    </w:p>
    <w:p w:rsidR="00E82AD2" w:rsidRPr="003A20C3" w:rsidRDefault="00E82AD2" w:rsidP="00B90C92">
      <w:pPr>
        <w:pStyle w:val="offerview2jlzcu"/>
        <w:numPr>
          <w:ilvl w:val="0"/>
          <w:numId w:val="6"/>
        </w:numPr>
        <w:ind w:left="714" w:hanging="357"/>
      </w:pPr>
      <w:r w:rsidRPr="003A20C3">
        <w:t>komunikatywna znajomość języka angielskiego,</w:t>
      </w:r>
      <w:r w:rsidR="0025122D" w:rsidRPr="0025122D">
        <w:t xml:space="preserve"> </w:t>
      </w:r>
      <w:r w:rsidR="0025122D">
        <w:t>mile widziana znajomość innego języka nowożytnego</w:t>
      </w:r>
      <w:r w:rsidR="00397DD7">
        <w:t>;</w:t>
      </w:r>
    </w:p>
    <w:p w:rsidR="00E82AD2" w:rsidRDefault="00E82AD2" w:rsidP="008348CF">
      <w:pPr>
        <w:pStyle w:val="offerview2jlzcu"/>
        <w:numPr>
          <w:ilvl w:val="0"/>
          <w:numId w:val="6"/>
        </w:numPr>
        <w:ind w:left="714" w:hanging="357"/>
      </w:pPr>
      <w:r w:rsidRPr="00970EDB">
        <w:t xml:space="preserve">umiejętność współpracy </w:t>
      </w:r>
      <w:r>
        <w:t>w zespole</w:t>
      </w:r>
      <w:r w:rsidR="00397DD7">
        <w:t>;</w:t>
      </w:r>
    </w:p>
    <w:p w:rsidR="003A20C3" w:rsidRDefault="003A20C3" w:rsidP="00397DD7">
      <w:pPr>
        <w:pStyle w:val="Akapitzlist"/>
        <w:numPr>
          <w:ilvl w:val="0"/>
          <w:numId w:val="6"/>
        </w:numPr>
        <w:spacing w:after="0" w:line="240" w:lineRule="auto"/>
      </w:pPr>
      <w:r w:rsidRPr="003A20C3">
        <w:rPr>
          <w:rFonts w:ascii="Times New Roman" w:hAnsi="Times New Roman"/>
          <w:sz w:val="24"/>
          <w:szCs w:val="24"/>
        </w:rPr>
        <w:t>mile widziane doświadczenie w opracowywaniu kolekcji muzealnych,</w:t>
      </w:r>
      <w:r w:rsidRPr="001A5C05">
        <w:t xml:space="preserve"> </w:t>
      </w:r>
      <w:r w:rsidRPr="003A20C3">
        <w:rPr>
          <w:rFonts w:ascii="Times New Roman" w:hAnsi="Times New Roman"/>
          <w:sz w:val="24"/>
          <w:szCs w:val="24"/>
        </w:rPr>
        <w:t>dokumentów ikonograficznych w tym fotografii, plakatów, druków ulotnych</w:t>
      </w:r>
      <w:r w:rsidR="00397DD7">
        <w:t>;</w:t>
      </w:r>
    </w:p>
    <w:p w:rsidR="006B5DB7" w:rsidRPr="00952FCE" w:rsidRDefault="003A20C3" w:rsidP="00397DD7">
      <w:pPr>
        <w:pStyle w:val="offerview2jlzcu"/>
        <w:numPr>
          <w:ilvl w:val="0"/>
          <w:numId w:val="6"/>
        </w:numPr>
        <w:ind w:left="714" w:hanging="357"/>
      </w:pPr>
      <w:r w:rsidRPr="003A20C3">
        <w:t>mile widziane doświadczenie na stanowisku bibliotekarskim</w:t>
      </w:r>
      <w:r w:rsidR="00952FCE">
        <w:t>.</w:t>
      </w: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Obowiązki:</w:t>
      </w:r>
    </w:p>
    <w:p w:rsidR="006211EB" w:rsidRDefault="006211EB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udostępnianie zbiorów bibliotecznych w czytelni oraz obsługa wypożyczeń</w:t>
      </w:r>
      <w:r w:rsidR="008348CF" w:rsidRPr="008348CF">
        <w:rPr>
          <w:rFonts w:ascii="Times New Roman" w:eastAsia="Times New Roman" w:hAnsi="Times New Roman"/>
          <w:noProof/>
          <w:sz w:val="24"/>
          <w:szCs w:val="24"/>
        </w:rPr>
        <w:t>,</w:t>
      </w:r>
    </w:p>
    <w:p w:rsidR="006211EB" w:rsidRDefault="006211EB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prowadzenie działalności informacyjnej o zbiorach (korespondencja krajowa i zagraniczna),</w:t>
      </w:r>
    </w:p>
    <w:p w:rsidR="006211EB" w:rsidRDefault="006211EB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udział w kwerendach, współtworzenie wystaw, wydawnictw i innych projektów dot. zbiorów,</w:t>
      </w:r>
    </w:p>
    <w:p w:rsidR="006211EB" w:rsidRDefault="006211EB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opracowanie zbiorów bibliotecznych –rejestrowanie nabytków w księgach akcesji i inwentarzach,</w:t>
      </w:r>
    </w:p>
    <w:p w:rsidR="008348CF" w:rsidRPr="008348CF" w:rsidRDefault="006211EB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bieżąca obsługa systemu bibliotecznego  Prolib w zakresie wypożyczeń i opracowania zbiorów  bibliotecznych</w:t>
      </w:r>
      <w:r w:rsidR="008348CF" w:rsidRPr="008348C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8348CF" w:rsidRPr="008348CF">
        <w:rPr>
          <w:rFonts w:ascii="Times New Roman" w:eastAsia="Times New Roman" w:hAnsi="Times New Roman"/>
          <w:noProof/>
          <w:sz w:val="24"/>
          <w:szCs w:val="24"/>
        </w:rPr>
        <w:tab/>
      </w:r>
    </w:p>
    <w:p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Oferujemy:</w:t>
      </w:r>
    </w:p>
    <w:p w:rsidR="006B5DB7" w:rsidRDefault="0068071E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Ciekawą pracę - pełny wymiar czasu pracy.</w:t>
      </w:r>
    </w:p>
    <w:p w:rsidR="006B5DB7" w:rsidRDefault="0068071E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Bogaty pakiet socjalny.</w:t>
      </w:r>
    </w:p>
    <w:p w:rsidR="006B5DB7" w:rsidRDefault="0068071E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Możliwość rozwoju zawodowego.</w:t>
      </w:r>
    </w:p>
    <w:p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Informujemy, że nawiążemy kontakt wyłącznie z wybranymi kandydatami, którzy zostali wyłonieni do dalszego procedowania w procesie wstępnej rekrutacji.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Osoby zainteresowane prosimy o przesyłanie </w:t>
      </w:r>
      <w:r>
        <w:rPr>
          <w:rFonts w:ascii="Times New Roman" w:eastAsia="Times New Roman" w:hAnsi="Times New Roman" w:cs="Times New Roman"/>
          <w:b/>
        </w:rPr>
        <w:t>CV</w:t>
      </w:r>
      <w:r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  <w:b/>
        </w:rPr>
        <w:t>listu</w:t>
      </w:r>
      <w:r>
        <w:rPr>
          <w:rFonts w:ascii="Times New Roman" w:eastAsia="Times New Roman" w:hAnsi="Times New Roman" w:cs="Times New Roman"/>
        </w:rPr>
        <w:t xml:space="preserve"> prezentującego umotywowanie chęci podjęcia zatrudnienia w naszej Uczelni</w:t>
      </w:r>
      <w:r w:rsidR="00FC6810">
        <w:rPr>
          <w:rFonts w:ascii="Times New Roman" w:eastAsia="Times New Roman" w:hAnsi="Times New Roman" w:cs="Times New Roman"/>
        </w:rPr>
        <w:t xml:space="preserve"> na adres: </w:t>
      </w:r>
      <w:hyperlink r:id="rId6" w:history="1">
        <w:r w:rsidR="000E46FC" w:rsidRPr="00044EF4">
          <w:rPr>
            <w:rStyle w:val="Hipercze"/>
            <w:rFonts w:ascii="Times New Roman" w:eastAsia="Times New Roman" w:hAnsi="Times New Roman" w:cs="Times New Roman"/>
            <w:b/>
          </w:rPr>
          <w:t>kadry@asp.gda.pl</w:t>
        </w:r>
      </w:hyperlink>
      <w:r w:rsidR="000E46FC">
        <w:rPr>
          <w:rFonts w:ascii="Times New Roman" w:eastAsia="Times New Roman" w:hAnsi="Times New Roman" w:cs="Times New Roman"/>
          <w:b/>
        </w:rPr>
        <w:t xml:space="preserve">  lub pocztą na adres: ul. Targ Węglowy 6, 80-836 Gdańsk z dopiskiem „Rekrutacja Biblioteka”.</w:t>
      </w:r>
      <w:bookmarkStart w:id="0" w:name="_GoBack"/>
      <w:bookmarkEnd w:id="0"/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składania zgłoszeń upływa w dniu </w:t>
      </w:r>
      <w:r w:rsidR="00952FCE">
        <w:rPr>
          <w:rFonts w:ascii="Times New Roman" w:eastAsia="Times New Roman" w:hAnsi="Times New Roman" w:cs="Times New Roman"/>
        </w:rPr>
        <w:t xml:space="preserve"> </w:t>
      </w:r>
      <w:r w:rsidR="00952FCE" w:rsidRPr="00952FCE">
        <w:rPr>
          <w:rFonts w:ascii="Times New Roman" w:eastAsia="Times New Roman" w:hAnsi="Times New Roman" w:cs="Times New Roman"/>
          <w:b/>
        </w:rPr>
        <w:t xml:space="preserve"> 31</w:t>
      </w:r>
      <w:r w:rsidR="002D121A">
        <w:rPr>
          <w:rFonts w:ascii="Times New Roman" w:eastAsia="Times New Roman" w:hAnsi="Times New Roman" w:cs="Times New Roman"/>
          <w:b/>
        </w:rPr>
        <w:t xml:space="preserve"> </w:t>
      </w:r>
      <w:r w:rsidR="00D331ED">
        <w:rPr>
          <w:rFonts w:ascii="Times New Roman" w:eastAsia="Times New Roman" w:hAnsi="Times New Roman" w:cs="Times New Roman"/>
          <w:b/>
        </w:rPr>
        <w:t>marca</w:t>
      </w:r>
      <w:r w:rsidR="002D121A">
        <w:rPr>
          <w:rFonts w:ascii="Times New Roman" w:eastAsia="Times New Roman" w:hAnsi="Times New Roman" w:cs="Times New Roman"/>
          <w:b/>
        </w:rPr>
        <w:t xml:space="preserve"> </w:t>
      </w:r>
      <w:r w:rsidR="00D331ED">
        <w:rPr>
          <w:rFonts w:ascii="Times New Roman" w:eastAsia="Times New Roman" w:hAnsi="Times New Roman" w:cs="Times New Roman"/>
          <w:b/>
        </w:rPr>
        <w:t>202</w:t>
      </w:r>
      <w:r w:rsidR="00952FCE">
        <w:rPr>
          <w:rFonts w:ascii="Times New Roman" w:eastAsia="Times New Roman" w:hAnsi="Times New Roman" w:cs="Times New Roman"/>
          <w:b/>
        </w:rPr>
        <w:t>3</w:t>
      </w:r>
      <w:r w:rsidR="00D331E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roku</w:t>
      </w:r>
      <w:r>
        <w:rPr>
          <w:rFonts w:ascii="Times New Roman" w:eastAsia="Times New Roman" w:hAnsi="Times New Roman" w:cs="Times New Roman"/>
        </w:rPr>
        <w:t>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dotyczące przetwarzania danych osobowych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</w:rPr>
        <w:br/>
        <w:t xml:space="preserve">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 – dalej RODO, informujemy, że: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Administrator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Państwa danych przetwarzanych w ramach procesu rekrutacji jest Akademia Sztuk Pięknych w Gdańsku; ul. Targ Węglowy 6, 80-836 Gdańsk, NIP 583-000-93-46, REGON 000275820, tel. 58 301 28 01, jako pracodawca.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Inspektor ochrony danych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Mogą się Państwo kontaktować z inspektorem ochrony danych pod adresem: </w:t>
      </w:r>
    </w:p>
    <w:p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Akademia Sztuk Pięknych w Gdańsku; ul. Targ Węglowy 6, 80-836 Gdańsk,</w:t>
      </w:r>
    </w:p>
    <w:p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iod@asp.gda.pl</w:t>
      </w:r>
    </w:p>
    <w:p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58 301 28 01 wew. 18.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 i podstawy przetwarzania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w zakresie wskazanym w przepisach prawa pracy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będą przetwarzane w celu przeprowadzenia obecnego postępowania rekrutacyjnego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innych danych w zakresie nieokreślonym przepisami prawa, zostanie potraktowane jako zgoda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na przetwarzanie tych danych osobowych. Wyrażenie zgody w tym przypadku jest dobrowolne, a zgodę tak wyrażoną można odwołać w dowolnym czasie.   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ustawy z 26 czerwca 1974 r. Kodeks pracy (Dz. U. 2020 poz. 1320 ze zm.) (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) oraz Rozporządzenie Ministra Rodziny, Pracy i Polityki Społecznej z dnia 10 grudnia 2018 r. </w:t>
      </w:r>
      <w:r>
        <w:rPr>
          <w:rFonts w:ascii="Times New Roman" w:eastAsia="Times New Roman" w:hAnsi="Times New Roman" w:cs="Times New Roman"/>
        </w:rPr>
        <w:br/>
        <w:t>w sprawie dokumentacji pracowniczej (Dz. U. 2018 poz.2369).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 1 pkt. 4 – 6 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zwz</w:t>
      </w:r>
      <w:proofErr w:type="spellEnd"/>
      <w:r>
        <w:rPr>
          <w:rFonts w:ascii="Times New Roman" w:eastAsia="Times New Roman" w:hAnsi="Times New Roman" w:cs="Times New Roman"/>
        </w:rPr>
        <w:t>. z art. 6 ust. 1 lit. b RODO. W przypadku danych określonych w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 1 pkt. 1 – 3 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 podstawą jest art. 6 ust. 1 lit. c RODO.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Art. 6 ust. 1 lit. a RODO, </w:t>
      </w:r>
      <w:r w:rsidRPr="00E0380A">
        <w:rPr>
          <w:rFonts w:ascii="Times New Roman" w:eastAsia="Times New Roman" w:hAnsi="Times New Roman" w:cs="Times New Roman"/>
        </w:rPr>
        <w:t>a w przypadku danych osobowych szczególnych kat</w:t>
      </w:r>
      <w:r>
        <w:rPr>
          <w:rFonts w:ascii="Times New Roman" w:eastAsia="Times New Roman" w:hAnsi="Times New Roman" w:cs="Times New Roman"/>
        </w:rPr>
        <w:t>egorii art. 9 ust.2 lit. a RODO.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vertAlign w:val="superscript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Odbiorcy danych osobowych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0380A">
        <w:rPr>
          <w:rFonts w:ascii="Times New Roman" w:eastAsia="Times New Roman" w:hAnsi="Times New Roman" w:cs="Times New Roman"/>
        </w:rPr>
        <w:t>Państwa dane osobowe mogą być przekazane wyłącznie podmiotom, które uprawnione są do ich otrzymania przepisami prawa. Ponadto mo</w:t>
      </w:r>
      <w:r>
        <w:rPr>
          <w:rFonts w:ascii="Times New Roman" w:eastAsia="Times New Roman" w:hAnsi="Times New Roman" w:cs="Times New Roman"/>
        </w:rPr>
        <w:t>gą być one ujawnione podmiotom świadczącym usługi informatyczne, którym Akademia Sztuk Pięknych w Gdańsku zleca wykonanie czynności, z którymi wiąże się konieczność przetwarzania danych na podstawie zawartej umowy.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Okres przechowywania danych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zgromadzone w obecnym procesie rekrutacyjnym będą przechowywane przez okres nie dłuższy niż jednego miesiąca od rozstrzygnięcia konkursu.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osób, których dane dotyczą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Mają Państwo prawo do: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dostępu do swoich danych oraz otrzymania ich kopii;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sprostowania (poprawiania) swoich danych osobowych;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ograniczenia przetwarzania danych osobowych;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usunięcia danych osobowych;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do wniesienia skargi do Prezes UODO (na adres Urzędu Ochrony Danych Osobowych, </w:t>
      </w:r>
      <w:r>
        <w:rPr>
          <w:rFonts w:ascii="Times New Roman" w:eastAsia="Times New Roman" w:hAnsi="Times New Roman" w:cs="Times New Roman"/>
        </w:rPr>
        <w:br/>
        <w:t>ul. Stawki 2, 00 - 193 Warszawa).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 wymogu podania danych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Państwa danych osobowych w zakresie wynikającym z art. 22</w:t>
      </w: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Kodeksu pracy jest niezbędne, aby uczestniczyć w postępowaniu rekrutacyjnym. Podanie przez Państwa innych danych jest dobrowolne.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6B5DB7" w:rsidSect="00E7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8A"/>
    <w:multiLevelType w:val="multilevel"/>
    <w:tmpl w:val="574A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4662B"/>
    <w:multiLevelType w:val="multilevel"/>
    <w:tmpl w:val="A8F66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C25DE"/>
    <w:multiLevelType w:val="multilevel"/>
    <w:tmpl w:val="ECF0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F53CD"/>
    <w:multiLevelType w:val="hybridMultilevel"/>
    <w:tmpl w:val="3600E7C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6A691B96"/>
    <w:multiLevelType w:val="multilevel"/>
    <w:tmpl w:val="0C08D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ED1739"/>
    <w:multiLevelType w:val="hybridMultilevel"/>
    <w:tmpl w:val="A69E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F1A99"/>
    <w:multiLevelType w:val="multilevel"/>
    <w:tmpl w:val="1DC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7"/>
    <w:rsid w:val="000E46FC"/>
    <w:rsid w:val="0023347F"/>
    <w:rsid w:val="0025122D"/>
    <w:rsid w:val="002D121A"/>
    <w:rsid w:val="00397DD7"/>
    <w:rsid w:val="003A20C3"/>
    <w:rsid w:val="00612919"/>
    <w:rsid w:val="006211EB"/>
    <w:rsid w:val="0068071E"/>
    <w:rsid w:val="006B5DB7"/>
    <w:rsid w:val="006D3929"/>
    <w:rsid w:val="008348CF"/>
    <w:rsid w:val="008B39A0"/>
    <w:rsid w:val="00952FCE"/>
    <w:rsid w:val="00D331ED"/>
    <w:rsid w:val="00E71578"/>
    <w:rsid w:val="00E82AD2"/>
    <w:rsid w:val="00FC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5AE6"/>
  <w15:docId w15:val="{D4D5CDD7-5B6C-4CC5-90BD-3B300496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erview2jlzcu">
    <w:name w:val="offerview2jlzcu"/>
    <w:basedOn w:val="Normalny"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4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asp.g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AD9D-802B-4B76-9258-D51B9837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AnnihilatorPL Oli</dc:creator>
  <cp:lastModifiedBy>Asp</cp:lastModifiedBy>
  <cp:revision>4</cp:revision>
  <dcterms:created xsi:type="dcterms:W3CDTF">2023-03-15T10:15:00Z</dcterms:created>
  <dcterms:modified xsi:type="dcterms:W3CDTF">2023-03-16T10:30:00Z</dcterms:modified>
</cp:coreProperties>
</file>